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677676CA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5626B1" w:rsidRPr="005626B1">
        <w:rPr>
          <w:b/>
          <w:bCs/>
          <w:iCs/>
          <w:color w:val="000000" w:themeColor="text1"/>
        </w:rPr>
        <w:t>29</w:t>
      </w:r>
      <w:r w:rsidRPr="005626B1">
        <w:rPr>
          <w:b/>
          <w:bCs/>
          <w:iCs/>
          <w:color w:val="000000" w:themeColor="text1"/>
        </w:rPr>
        <w:t xml:space="preserve"> – </w:t>
      </w:r>
      <w:r w:rsidR="005626B1" w:rsidRPr="005626B1">
        <w:rPr>
          <w:b/>
          <w:bCs/>
          <w:iCs/>
          <w:color w:val="000000" w:themeColor="text1"/>
        </w:rPr>
        <w:t>SOFA Z FUNKCJĄ SPANIA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2B2C4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2B2C4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2B2C4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2B2C4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2B2C41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0C2CA303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5626B1" w:rsidRPr="005626B1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2B2C41" w14:paraId="66A47473" w14:textId="77777777" w:rsidTr="002B2C4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065684D5" w:rsidR="002B2C41" w:rsidRPr="002B2C41" w:rsidRDefault="002B2C41" w:rsidP="002B2C4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B2C41">
              <w:rPr>
                <w:rFonts w:cstheme="minorHAnsi"/>
                <w:sz w:val="20"/>
                <w:szCs w:val="20"/>
                <w:lang w:eastAsia="pl-PL"/>
              </w:rPr>
              <w:t xml:space="preserve">Sofa nierozkładana, </w:t>
            </w:r>
            <w:r>
              <w:rPr>
                <w:rFonts w:cstheme="minorHAnsi"/>
                <w:sz w:val="20"/>
                <w:szCs w:val="20"/>
                <w:lang w:eastAsia="pl-PL"/>
              </w:rPr>
              <w:t>z</w:t>
            </w:r>
            <w:r w:rsidRPr="002B2C41">
              <w:rPr>
                <w:rFonts w:cstheme="minorHAnsi"/>
                <w:sz w:val="20"/>
                <w:szCs w:val="20"/>
                <w:lang w:eastAsia="pl-PL"/>
              </w:rPr>
              <w:t xml:space="preserve"> podłokietnik</w:t>
            </w:r>
            <w:r>
              <w:rPr>
                <w:rFonts w:cstheme="minorHAnsi"/>
                <w:sz w:val="20"/>
                <w:szCs w:val="20"/>
                <w:lang w:eastAsia="pl-PL"/>
              </w:rPr>
              <w:t>ami</w:t>
            </w:r>
            <w:r w:rsidRPr="002B2C41">
              <w:rPr>
                <w:rFonts w:cstheme="minorHAnsi"/>
                <w:sz w:val="20"/>
                <w:szCs w:val="20"/>
                <w:lang w:eastAsia="pl-PL"/>
              </w:rPr>
              <w:t xml:space="preserve">, z pojemnikiem na pościel, oparcie w formie trzech poduch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B2C41" w14:paraId="2B87F45A" w14:textId="77777777" w:rsidTr="002B2C4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CF845C5" w14:textId="654EE301" w:rsidR="002B2C41" w:rsidRPr="002B2C41" w:rsidRDefault="002B2C41" w:rsidP="002B2C4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B2C41">
              <w:rPr>
                <w:rStyle w:val="FontStyle128"/>
                <w:rFonts w:asciiTheme="minorHAnsi" w:hAnsiTheme="minorHAnsi" w:cstheme="minorHAnsi"/>
              </w:rPr>
              <w:t xml:space="preserve">Sofa o wymiarach (szerokość x głębokość x wysokość) ok. </w:t>
            </w:r>
            <w:r>
              <w:rPr>
                <w:rStyle w:val="FontStyle128"/>
                <w:rFonts w:asciiTheme="minorHAnsi" w:hAnsiTheme="minorHAnsi" w:cstheme="minorHAnsi"/>
              </w:rPr>
              <w:t>180-</w:t>
            </w:r>
            <w:r w:rsidRPr="002B2C41">
              <w:rPr>
                <w:rStyle w:val="FontStyle128"/>
                <w:rFonts w:asciiTheme="minorHAnsi" w:hAnsiTheme="minorHAnsi" w:cstheme="minorHAnsi"/>
              </w:rPr>
              <w:t xml:space="preserve">200x85x80 cm (+/- </w:t>
            </w:r>
            <w:r>
              <w:rPr>
                <w:rStyle w:val="FontStyle128"/>
                <w:rFonts w:asciiTheme="minorHAnsi" w:hAnsiTheme="minorHAnsi" w:cstheme="minorHAnsi"/>
              </w:rPr>
              <w:t xml:space="preserve">10 </w:t>
            </w:r>
            <w:r w:rsidRPr="002B2C41">
              <w:rPr>
                <w:rStyle w:val="FontStyle128"/>
                <w:rFonts w:asciiTheme="minorHAnsi" w:hAnsiTheme="minorHAnsi" w:cstheme="minorHAnsi"/>
              </w:rPr>
              <w:t>cm)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B2C41" w14:paraId="19F8FEEE" w14:textId="77777777" w:rsidTr="002B2C4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BD528F9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B91C27C" w14:textId="51FA86EC" w:rsidR="002B2C41" w:rsidRPr="002B2C41" w:rsidRDefault="002B2C41" w:rsidP="002B2C41">
            <w:pPr>
              <w:jc w:val="both"/>
              <w:rPr>
                <w:rStyle w:val="FontStyle128"/>
                <w:rFonts w:asciiTheme="minorHAnsi" w:hAnsiTheme="minorHAnsi" w:cstheme="minorHAnsi"/>
              </w:rPr>
            </w:pPr>
            <w:r w:rsidRPr="002B2C41">
              <w:rPr>
                <w:rStyle w:val="FontStyle128"/>
                <w:rFonts w:asciiTheme="minorHAnsi" w:hAnsiTheme="minorHAnsi" w:cstheme="minorHAnsi"/>
              </w:rPr>
              <w:t>Sofa z podłokietnikami o szerokości ok. 10 cm każdy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1DEC359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B2C41" w14:paraId="1AED5336" w14:textId="77777777" w:rsidTr="002B2C4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615ED276" w:rsidR="002B2C41" w:rsidRPr="002B2C41" w:rsidRDefault="002B2C41" w:rsidP="002B2C4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B2C41">
              <w:rPr>
                <w:rFonts w:cstheme="minorHAnsi"/>
                <w:sz w:val="20"/>
                <w:szCs w:val="20"/>
                <w:lang w:eastAsia="pl-PL"/>
              </w:rPr>
              <w:t>Konstrukcja sofy oparta na bazie płyty laminowanej w kolorze białym, rama wykonana z litego drewna, tylne plecy wykonane z płyty o grubości 3 cm, wyściełane materiałem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B2C41" w14:paraId="7F261E90" w14:textId="77777777" w:rsidTr="002B2C41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0DBCE657" w:rsidR="002B2C41" w:rsidRPr="002B2C41" w:rsidRDefault="002B2C41" w:rsidP="002B2C4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B2C41">
              <w:rPr>
                <w:rFonts w:cstheme="minorHAnsi"/>
                <w:sz w:val="20"/>
                <w:szCs w:val="20"/>
              </w:rPr>
              <w:t xml:space="preserve">Wypełnienie siedzisk na bazie sprężyn typu </w:t>
            </w:r>
            <w:proofErr w:type="spellStart"/>
            <w:r w:rsidRPr="002B2C41">
              <w:rPr>
                <w:rFonts w:cstheme="minorHAnsi"/>
                <w:sz w:val="20"/>
                <w:szCs w:val="20"/>
              </w:rPr>
              <w:t>bonel</w:t>
            </w:r>
            <w:proofErr w:type="spellEnd"/>
            <w:r w:rsidRPr="002B2C41">
              <w:rPr>
                <w:rFonts w:cstheme="minorHAnsi"/>
                <w:sz w:val="20"/>
                <w:szCs w:val="20"/>
              </w:rPr>
              <w:t xml:space="preserve">, pianka tapicerska o podwyższonych parametrach sprężystości i gęstości w celu wyeliminowania zniekształceń siedziska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B2C41" w14:paraId="6CE626F2" w14:textId="77777777" w:rsidTr="002B2C4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22DD598B" w:rsidR="002B2C41" w:rsidRPr="002B2C41" w:rsidRDefault="002B2C41" w:rsidP="002B2C4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B2C41">
              <w:rPr>
                <w:rFonts w:cstheme="minorHAnsi"/>
                <w:sz w:val="20"/>
                <w:szCs w:val="20"/>
              </w:rPr>
              <w:t xml:space="preserve">Poducha oparcia wypełniona silikonem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B2C41" w14:paraId="355B65D4" w14:textId="77777777" w:rsidTr="002B2C4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C0FD58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>Sofa tapicerowana tkaniną zmywalną o parametrach nie gorszych niż:</w:t>
            </w:r>
          </w:p>
          <w:p w14:paraId="26C3D643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 xml:space="preserve">- Ścieralność : 300 000 cykli  </w:t>
            </w:r>
          </w:p>
          <w:p w14:paraId="41FF9225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>- Trudnopalność ( BS EN 1021:1 , BS EN 1021:2)</w:t>
            </w:r>
          </w:p>
          <w:p w14:paraId="04966C10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>- Odporność na światło minimum &gt;7</w:t>
            </w:r>
          </w:p>
          <w:p w14:paraId="19BC5464" w14:textId="5C73F673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 xml:space="preserve">- Gramatura 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min. </w:t>
            </w:r>
            <w:r w:rsidRPr="002B2C41">
              <w:rPr>
                <w:rFonts w:cstheme="minorHAnsi"/>
                <w:color w:val="000000"/>
                <w:sz w:val="20"/>
                <w:szCs w:val="20"/>
              </w:rPr>
              <w:t>68</w:t>
            </w:r>
            <w:r>
              <w:rPr>
                <w:rFonts w:cstheme="minorHAnsi"/>
                <w:color w:val="000000"/>
                <w:sz w:val="20"/>
                <w:szCs w:val="20"/>
              </w:rPr>
              <w:t>0</w:t>
            </w:r>
            <w:r w:rsidRPr="002B2C41">
              <w:rPr>
                <w:rFonts w:cstheme="minorHAnsi"/>
                <w:color w:val="000000"/>
                <w:sz w:val="20"/>
                <w:szCs w:val="20"/>
              </w:rPr>
              <w:t xml:space="preserve"> g/m2</w:t>
            </w:r>
          </w:p>
          <w:p w14:paraId="68FE4B1B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 xml:space="preserve">- Skład : powłoka zewnętrzna 100% winyl , baza 100% poliester </w:t>
            </w:r>
          </w:p>
          <w:p w14:paraId="7E942F49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>- Właściwości zmywalne w tym łagodnymi środkami chemicznymi</w:t>
            </w:r>
          </w:p>
          <w:p w14:paraId="15E6F39D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>- Duża odporność na różnice temperatury</w:t>
            </w:r>
          </w:p>
          <w:p w14:paraId="581C9DAF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>- Odporność na urynę i krew i pot</w:t>
            </w:r>
          </w:p>
          <w:p w14:paraId="0D13B12E" w14:textId="389937E3" w:rsidR="002B2C41" w:rsidRPr="00177A8E" w:rsidRDefault="002B2C41" w:rsidP="00177A8E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>- Bariera przed drobnoustrojami, przeciwbakteryjna i przeciwgrzybicza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B2C41" w14:paraId="6FE59442" w14:textId="77777777" w:rsidTr="002B2C4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0EF8E767" w:rsidR="002B2C41" w:rsidRPr="002B2C41" w:rsidRDefault="002B2C41" w:rsidP="002B2C4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B2C41">
              <w:rPr>
                <w:rFonts w:cstheme="minorHAnsi"/>
                <w:sz w:val="20"/>
                <w:szCs w:val="20"/>
              </w:rPr>
              <w:t>Sofa powinna posiadać taką konstrukcję, która pozwala na zmianę wymiarów w przypadku konieczności dopasowania sofy do zastanych warunków w pomieszczeniu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77A8E"/>
    <w:rsid w:val="002B2C41"/>
    <w:rsid w:val="003B7A3A"/>
    <w:rsid w:val="0055707E"/>
    <w:rsid w:val="005626B1"/>
    <w:rsid w:val="005B4FD7"/>
    <w:rsid w:val="00A16DE5"/>
    <w:rsid w:val="00A20625"/>
    <w:rsid w:val="00CA08C7"/>
    <w:rsid w:val="00CD3C32"/>
    <w:rsid w:val="00E9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2B2C41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268</Words>
  <Characters>1613</Characters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2024-06-17T12:50:00Z</dcterms:modified>
</cp:coreProperties>
</file>